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63" w:rsidRDefault="00DE7263" w:rsidP="00DE7263">
      <w:pPr>
        <w:pStyle w:val="ListParagraph"/>
        <w:numPr>
          <w:ilvl w:val="0"/>
          <w:numId w:val="4"/>
        </w:numPr>
      </w:pPr>
      <w:r>
        <w:t>PRIPOROČAM TI, DA VSAK DAN IZPIŠEŠ 15 GLAGOLOV IN SE JIH INTENZIVNO UČIŠ, TER SI JIH SKUŠAŠ ZAPOMNITI.</w:t>
      </w:r>
    </w:p>
    <w:p w:rsidR="00DE7263" w:rsidRDefault="00DE7263" w:rsidP="00DE7263">
      <w:pPr>
        <w:pStyle w:val="ListParagraph"/>
        <w:numPr>
          <w:ilvl w:val="0"/>
          <w:numId w:val="4"/>
        </w:numPr>
      </w:pPr>
      <w:r>
        <w:t>MORDA JE PAMETNO, DA SI NA SEZNAMU OZNAČIŠ GLAGOLE, PRI KATERIH JE 3. OBLIKA ČISTO DRUGAČNA, POSEBNA.</w:t>
      </w:r>
    </w:p>
    <w:p w:rsidR="00475058" w:rsidRDefault="00DE7263" w:rsidP="00DE7263">
      <w:pPr>
        <w:pStyle w:val="ListParagraph"/>
        <w:numPr>
          <w:ilvl w:val="0"/>
          <w:numId w:val="4"/>
        </w:numPr>
      </w:pPr>
      <w:r>
        <w:t>DODAJAM ŠE NEKAJ NASVETOV ZA UČENJE NEPRAVILNIH GLAGOLOV:</w:t>
      </w:r>
    </w:p>
    <w:p w:rsidR="00DE7263" w:rsidRPr="00DE7263" w:rsidRDefault="00DE7263" w:rsidP="00DE7263">
      <w:pPr>
        <w:numPr>
          <w:ilvl w:val="0"/>
          <w:numId w:val="1"/>
        </w:numPr>
        <w:shd w:val="clear" w:color="auto" w:fill="FFFFFF"/>
        <w:spacing w:after="0" w:line="216" w:lineRule="atLeast"/>
        <w:ind w:left="0"/>
        <w:textAlignment w:val="baseline"/>
        <w:rPr>
          <w:rFonts w:ascii="Helvetica" w:eastAsia="Times New Roman" w:hAnsi="Helvetica" w:cs="Helvetica"/>
          <w:color w:val="FF0000"/>
          <w:sz w:val="13"/>
          <w:szCs w:val="13"/>
          <w:lang w:eastAsia="sl-SI"/>
        </w:rPr>
      </w:pPr>
      <w:r w:rsidRPr="00DE7263">
        <w:rPr>
          <w:rFonts w:ascii="Helvetica" w:eastAsia="Times New Roman" w:hAnsi="Helvetica" w:cs="Helvetica"/>
          <w:b/>
          <w:bCs/>
          <w:color w:val="FF0000"/>
          <w:sz w:val="13"/>
          <w:lang w:eastAsia="sl-SI"/>
        </w:rPr>
        <w:t>Nepravilne glagole razdelite na več različnih skupin.</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Četudi govorimo o nepravilnih glagolih, tudi slednji sledijo določenim vzorcem. Da bi se jih lažje naučili, jih poskusite razdeliti na več skupin glede na podobnosti. Za vas smo pripravili nekaj tabel s posamičnimi primeri, vi pa lahko vzorce in glagole še dopolnite!</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color w:val="00B050"/>
          <w:sz w:val="13"/>
          <w:szCs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a) GLAGOLI, ENAKI V VSEH OSNOVNIH ČASIH</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4493"/>
        <w:gridCol w:w="4497"/>
      </w:tblGrid>
      <w:tr w:rsidR="00DE7263" w:rsidRPr="00DE7263" w:rsidTr="00DE7263">
        <w:tc>
          <w:tcPr>
            <w:tcW w:w="460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the present (sedanjik), the past (preteklik), the past participle (pretekli deležnik)</w:t>
            </w:r>
          </w:p>
        </w:tc>
        <w:tc>
          <w:tcPr>
            <w:tcW w:w="460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bet (staviti), burst (počiti, razpočiti se), cast (metati, vreči, dodeliti vlogo, oddati, dati …), cost (stati), cut (rezati, urezati), fit (prilegati se; obleka se prilega), hit (zadeti, udariti, pritisniti … ), hurt (boleti), let (pustiti, dopustiti, spustiti, izpustiti), put (postaviti, odložiti), quit (odpovedati, končati, odstopiti), set (postaviti, posaditi, stopiti v, poslati koga kam … ), shut (ustaviti, zapirati, pripreti si), split (razpoloviti, razhajati se, deliti … ), spread (širiti (se), raztezati se, mazati (se) … )</w:t>
            </w:r>
          </w:p>
        </w:tc>
      </w:tr>
      <w:tr w:rsidR="00DE7263" w:rsidRPr="00DE7263" w:rsidTr="00DE7263">
        <w:tc>
          <w:tcPr>
            <w:tcW w:w="460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460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r>
    </w:tbl>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color w:val="333333"/>
          <w:sz w:val="13"/>
          <w:szCs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b) GLAGOLI Z ENAKIM SEDANJIKOM in PRETEKLIM DELEŽNIKOM</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2241"/>
        <w:gridCol w:w="2250"/>
        <w:gridCol w:w="2244"/>
        <w:gridCol w:w="2255"/>
      </w:tblGrid>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PRESENT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 PARTICIPLE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postati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become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became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become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priti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come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came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come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teči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run</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ran</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run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r>
    </w:tbl>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color w:val="333333"/>
          <w:sz w:val="13"/>
          <w:szCs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c) GLAGOLI S ČRKO –</w:t>
      </w:r>
      <w:r w:rsidRPr="00DE7263">
        <w:rPr>
          <w:rFonts w:ascii="Helvetica" w:eastAsia="Times New Roman" w:hAnsi="Helvetica" w:cs="Helvetica"/>
          <w:b/>
          <w:bCs/>
          <w:i/>
          <w:iCs/>
          <w:color w:val="00B050"/>
          <w:sz w:val="13"/>
          <w:lang w:eastAsia="sl-SI"/>
        </w:rPr>
        <w:t>O</w:t>
      </w:r>
      <w:r w:rsidRPr="00DE7263">
        <w:rPr>
          <w:rFonts w:ascii="Helvetica" w:eastAsia="Times New Roman" w:hAnsi="Helvetica" w:cs="Helvetica"/>
          <w:b/>
          <w:bCs/>
          <w:color w:val="00B050"/>
          <w:sz w:val="13"/>
          <w:lang w:eastAsia="sl-SI"/>
        </w:rPr>
        <w:t> V PRETEKLIKU IN PRETEKLEM DELEŽNIKU</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2236"/>
        <w:gridCol w:w="2251"/>
        <w:gridCol w:w="2220"/>
        <w:gridCol w:w="2283"/>
      </w:tblGrid>
      <w:tr w:rsidR="00DE7263" w:rsidRPr="00DE7263" w:rsidTr="00DE7263">
        <w:tc>
          <w:tcPr>
            <w:tcW w:w="213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14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PRESENT</w:t>
            </w:r>
          </w:p>
        </w:tc>
        <w:tc>
          <w:tcPr>
            <w:tcW w:w="211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w:t>
            </w:r>
          </w:p>
        </w:tc>
        <w:tc>
          <w:tcPr>
            <w:tcW w:w="217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 PARTICIPLE</w:t>
            </w:r>
          </w:p>
        </w:tc>
      </w:tr>
      <w:tr w:rsidR="00DE7263" w:rsidRPr="00DE7263" w:rsidTr="00DE7263">
        <w:tc>
          <w:tcPr>
            <w:tcW w:w="213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zlomiti</w:t>
            </w:r>
          </w:p>
        </w:tc>
        <w:tc>
          <w:tcPr>
            <w:tcW w:w="214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break</w:t>
            </w:r>
          </w:p>
        </w:tc>
        <w:tc>
          <w:tcPr>
            <w:tcW w:w="211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broke</w:t>
            </w:r>
          </w:p>
        </w:tc>
        <w:tc>
          <w:tcPr>
            <w:tcW w:w="217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broken</w:t>
            </w:r>
          </w:p>
        </w:tc>
      </w:tr>
      <w:tr w:rsidR="00DE7263" w:rsidRPr="00DE7263" w:rsidTr="00DE7263">
        <w:tc>
          <w:tcPr>
            <w:tcW w:w="213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izbrati</w:t>
            </w:r>
          </w:p>
        </w:tc>
        <w:tc>
          <w:tcPr>
            <w:tcW w:w="214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choose</w:t>
            </w:r>
          </w:p>
        </w:tc>
        <w:tc>
          <w:tcPr>
            <w:tcW w:w="211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chose</w:t>
            </w:r>
          </w:p>
        </w:tc>
        <w:tc>
          <w:tcPr>
            <w:tcW w:w="217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chosen</w:t>
            </w:r>
          </w:p>
        </w:tc>
      </w:tr>
      <w:tr w:rsidR="00DE7263" w:rsidRPr="00DE7263" w:rsidTr="00DE7263">
        <w:tc>
          <w:tcPr>
            <w:tcW w:w="213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obleči</w:t>
            </w:r>
          </w:p>
        </w:tc>
        <w:tc>
          <w:tcPr>
            <w:tcW w:w="214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wear</w:t>
            </w:r>
          </w:p>
        </w:tc>
        <w:tc>
          <w:tcPr>
            <w:tcW w:w="211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wore</w:t>
            </w:r>
          </w:p>
        </w:tc>
        <w:tc>
          <w:tcPr>
            <w:tcW w:w="217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worn</w:t>
            </w:r>
          </w:p>
        </w:tc>
      </w:tr>
      <w:tr w:rsidR="00DE7263" w:rsidRPr="00DE7263" w:rsidTr="00DE7263">
        <w:tc>
          <w:tcPr>
            <w:tcW w:w="213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14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11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175"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r>
    </w:tbl>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č) GLAGOLI S ČRKO –</w:t>
      </w:r>
      <w:r w:rsidRPr="00DE7263">
        <w:rPr>
          <w:rFonts w:ascii="Helvetica" w:eastAsia="Times New Roman" w:hAnsi="Helvetica" w:cs="Helvetica"/>
          <w:b/>
          <w:bCs/>
          <w:i/>
          <w:iCs/>
          <w:color w:val="00B050"/>
          <w:sz w:val="13"/>
          <w:lang w:eastAsia="sl-SI"/>
        </w:rPr>
        <w:t>O</w:t>
      </w:r>
      <w:r w:rsidRPr="00DE7263">
        <w:rPr>
          <w:rFonts w:ascii="Helvetica" w:eastAsia="Times New Roman" w:hAnsi="Helvetica" w:cs="Helvetica"/>
          <w:b/>
          <w:bCs/>
          <w:color w:val="00B050"/>
          <w:sz w:val="13"/>
          <w:lang w:eastAsia="sl-SI"/>
        </w:rPr>
        <w:t> V PRETEKLIKU</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2241"/>
        <w:gridCol w:w="2251"/>
        <w:gridCol w:w="2241"/>
        <w:gridCol w:w="2257"/>
      </w:tblGrid>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b/>
                <w:bCs/>
                <w:color w:val="333333"/>
                <w:sz w:val="13"/>
                <w:lang w:eastAsia="sl-SI"/>
              </w:rPr>
              <w:t> </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PRESENT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 PARTICIPLE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voziti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drive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drove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driven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voziti se, jahati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ride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rode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ridden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pisati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write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wrote</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written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r>
    </w:tbl>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333333"/>
          <w:sz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d) PRETEKLIK S KONČNICAMA –</w:t>
      </w:r>
      <w:r w:rsidRPr="00DE7263">
        <w:rPr>
          <w:rFonts w:ascii="Helvetica" w:eastAsia="Times New Roman" w:hAnsi="Helvetica" w:cs="Helvetica"/>
          <w:b/>
          <w:bCs/>
          <w:i/>
          <w:iCs/>
          <w:color w:val="00B050"/>
          <w:sz w:val="13"/>
          <w:lang w:eastAsia="sl-SI"/>
        </w:rPr>
        <w:t>EW, </w:t>
      </w:r>
      <w:r w:rsidRPr="00DE7263">
        <w:rPr>
          <w:rFonts w:ascii="Helvetica" w:eastAsia="Times New Roman" w:hAnsi="Helvetica" w:cs="Helvetica"/>
          <w:b/>
          <w:bCs/>
          <w:color w:val="00B050"/>
          <w:sz w:val="13"/>
          <w:lang w:eastAsia="sl-SI"/>
        </w:rPr>
        <w:t>PRETEKLI DELEŽNIK S KONČNICAMI –</w:t>
      </w:r>
      <w:r w:rsidRPr="00DE7263">
        <w:rPr>
          <w:rFonts w:ascii="Helvetica" w:eastAsia="Times New Roman" w:hAnsi="Helvetica" w:cs="Helvetica"/>
          <w:b/>
          <w:bCs/>
          <w:i/>
          <w:iCs/>
          <w:color w:val="00B050"/>
          <w:sz w:val="13"/>
          <w:lang w:eastAsia="sl-SI"/>
        </w:rPr>
        <w:t>OWN</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2244"/>
        <w:gridCol w:w="2250"/>
        <w:gridCol w:w="2240"/>
        <w:gridCol w:w="2256"/>
      </w:tblGrid>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PRESENT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 PARTICIPLE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leteti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fly</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flew</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flown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rasti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grow</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grew</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grown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poznati, znati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know</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knew</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known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125" w:line="240" w:lineRule="auto"/>
              <w:rPr>
                <w:rFonts w:ascii="Helvetica" w:eastAsia="Times New Roman" w:hAnsi="Helvetica" w:cs="Helvetica"/>
                <w:color w:val="333333"/>
                <w:sz w:val="13"/>
                <w:szCs w:val="13"/>
                <w:lang w:eastAsia="sl-SI"/>
              </w:rPr>
            </w:pPr>
          </w:p>
        </w:tc>
      </w:tr>
    </w:tbl>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b/>
          <w:bCs/>
          <w:color w:val="333333"/>
          <w:sz w:val="13"/>
          <w:lang w:eastAsia="sl-SI"/>
        </w:rPr>
        <w:t> </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00B050"/>
          <w:sz w:val="13"/>
          <w:szCs w:val="13"/>
          <w:lang w:eastAsia="sl-SI"/>
        </w:rPr>
      </w:pPr>
      <w:r w:rsidRPr="00DE7263">
        <w:rPr>
          <w:rFonts w:ascii="Helvetica" w:eastAsia="Times New Roman" w:hAnsi="Helvetica" w:cs="Helvetica"/>
          <w:b/>
          <w:bCs/>
          <w:color w:val="00B050"/>
          <w:sz w:val="13"/>
          <w:lang w:eastAsia="sl-SI"/>
        </w:rPr>
        <w:t>e) PRETEKLIK, KJER SE SPREMENIJO SAMOGLASNIKI IZ </w:t>
      </w:r>
      <w:r w:rsidRPr="00DE7263">
        <w:rPr>
          <w:rFonts w:ascii="Helvetica" w:eastAsia="Times New Roman" w:hAnsi="Helvetica" w:cs="Helvetica"/>
          <w:b/>
          <w:bCs/>
          <w:i/>
          <w:iCs/>
          <w:color w:val="00B050"/>
          <w:sz w:val="13"/>
          <w:lang w:eastAsia="sl-SI"/>
        </w:rPr>
        <w:t>-I</w:t>
      </w:r>
      <w:r w:rsidRPr="00DE7263">
        <w:rPr>
          <w:rFonts w:ascii="Helvetica" w:eastAsia="Times New Roman" w:hAnsi="Helvetica" w:cs="Helvetica"/>
          <w:b/>
          <w:bCs/>
          <w:color w:val="00B050"/>
          <w:sz w:val="13"/>
          <w:lang w:eastAsia="sl-SI"/>
        </w:rPr>
        <w:t>, V </w:t>
      </w:r>
      <w:r w:rsidRPr="00DE7263">
        <w:rPr>
          <w:rFonts w:ascii="Helvetica" w:eastAsia="Times New Roman" w:hAnsi="Helvetica" w:cs="Helvetica"/>
          <w:b/>
          <w:bCs/>
          <w:i/>
          <w:iCs/>
          <w:color w:val="00B050"/>
          <w:sz w:val="13"/>
          <w:lang w:eastAsia="sl-SI"/>
        </w:rPr>
        <w:t>-A</w:t>
      </w:r>
      <w:r w:rsidRPr="00DE7263">
        <w:rPr>
          <w:rFonts w:ascii="Helvetica" w:eastAsia="Times New Roman" w:hAnsi="Helvetica" w:cs="Helvetica"/>
          <w:b/>
          <w:bCs/>
          <w:color w:val="00B050"/>
          <w:sz w:val="13"/>
          <w:lang w:eastAsia="sl-SI"/>
        </w:rPr>
        <w:t> IN </w:t>
      </w:r>
      <w:r w:rsidRPr="00DE7263">
        <w:rPr>
          <w:rFonts w:ascii="Helvetica" w:eastAsia="Times New Roman" w:hAnsi="Helvetica" w:cs="Helvetica"/>
          <w:b/>
          <w:bCs/>
          <w:i/>
          <w:iCs/>
          <w:color w:val="00B050"/>
          <w:sz w:val="13"/>
          <w:lang w:eastAsia="sl-SI"/>
        </w:rPr>
        <w:t>-U</w:t>
      </w:r>
    </w:p>
    <w:tbl>
      <w:tblPr>
        <w:tblW w:w="8990" w:type="dxa"/>
        <w:tblBorders>
          <w:top w:val="single" w:sz="2" w:space="0" w:color="EEEEEE"/>
          <w:left w:val="single" w:sz="2" w:space="0" w:color="EEEEEE"/>
          <w:bottom w:val="single" w:sz="2" w:space="0" w:color="EEEEEE"/>
          <w:right w:val="single" w:sz="2" w:space="0" w:color="EEEEEE"/>
        </w:tblBorders>
        <w:shd w:val="clear" w:color="auto" w:fill="FFFFFF"/>
        <w:tblCellMar>
          <w:top w:w="15" w:type="dxa"/>
          <w:left w:w="15" w:type="dxa"/>
          <w:bottom w:w="15" w:type="dxa"/>
          <w:right w:w="15" w:type="dxa"/>
        </w:tblCellMar>
        <w:tblLook w:val="04A0"/>
      </w:tblPr>
      <w:tblGrid>
        <w:gridCol w:w="2242"/>
        <w:gridCol w:w="2251"/>
        <w:gridCol w:w="2241"/>
        <w:gridCol w:w="2256"/>
      </w:tblGrid>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b/>
                <w:bCs/>
                <w:color w:val="333333"/>
                <w:sz w:val="13"/>
                <w:lang w:eastAsia="sl-SI"/>
              </w:rPr>
              <w:t> </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PRESENT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PAST PARTICIPLE</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začeti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begin</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began</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begun</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piti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drink</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drank</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drunk</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plavati</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swim</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swam</w:t>
            </w: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swum</w:t>
            </w:r>
          </w:p>
        </w:tc>
      </w:tr>
      <w:tr w:rsidR="00DE7263" w:rsidRPr="00DE7263" w:rsidTr="00DE7263">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c>
          <w:tcPr>
            <w:tcW w:w="2310" w:type="dxa"/>
            <w:shd w:val="clear" w:color="auto" w:fill="FFFFFF"/>
            <w:tcMar>
              <w:top w:w="42" w:type="dxa"/>
              <w:left w:w="42" w:type="dxa"/>
              <w:bottom w:w="42" w:type="dxa"/>
              <w:right w:w="42" w:type="dxa"/>
            </w:tcMar>
            <w:vAlign w:val="center"/>
            <w:hideMark/>
          </w:tcPr>
          <w:p w:rsidR="00DE7263" w:rsidRPr="00DE7263" w:rsidRDefault="00DE7263" w:rsidP="00DE7263">
            <w:pPr>
              <w:spacing w:after="0" w:line="240" w:lineRule="auto"/>
              <w:rPr>
                <w:rFonts w:ascii="Helvetica" w:eastAsia="Times New Roman" w:hAnsi="Helvetica" w:cs="Helvetica"/>
                <w:color w:val="333333"/>
                <w:sz w:val="13"/>
                <w:szCs w:val="13"/>
                <w:lang w:eastAsia="sl-SI"/>
              </w:rPr>
            </w:pPr>
          </w:p>
        </w:tc>
      </w:tr>
    </w:tbl>
    <w:p w:rsidR="00DE7263" w:rsidRDefault="00DE7263" w:rsidP="00DE7263">
      <w:pPr>
        <w:shd w:val="clear" w:color="auto" w:fill="FFFFFF"/>
        <w:spacing w:after="0" w:line="240" w:lineRule="auto"/>
        <w:textAlignment w:val="baseline"/>
        <w:rPr>
          <w:rFonts w:ascii="Helvetica" w:eastAsia="Times New Roman" w:hAnsi="Helvetica" w:cs="Helvetica"/>
          <w:b/>
          <w:bCs/>
          <w:color w:val="333333"/>
          <w:sz w:val="13"/>
          <w:lang w:eastAsia="sl-SI"/>
        </w:rPr>
      </w:pPr>
      <w:r w:rsidRPr="00DE7263">
        <w:rPr>
          <w:rFonts w:ascii="Helvetica" w:eastAsia="Times New Roman" w:hAnsi="Helvetica" w:cs="Helvetica"/>
          <w:b/>
          <w:bCs/>
          <w:color w:val="333333"/>
          <w:sz w:val="13"/>
          <w:lang w:eastAsia="sl-SI"/>
        </w:rPr>
        <w:t> </w:t>
      </w:r>
    </w:p>
    <w:p w:rsidR="00DE7263" w:rsidRDefault="00DE7263" w:rsidP="00DE7263">
      <w:pPr>
        <w:shd w:val="clear" w:color="auto" w:fill="FFFFFF"/>
        <w:spacing w:after="0" w:line="240" w:lineRule="auto"/>
        <w:textAlignment w:val="baseline"/>
        <w:rPr>
          <w:rFonts w:ascii="Helvetica" w:eastAsia="Times New Roman" w:hAnsi="Helvetica" w:cs="Helvetica"/>
          <w:b/>
          <w:bCs/>
          <w:color w:val="333333"/>
          <w:sz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b/>
          <w:bCs/>
          <w:color w:val="333333"/>
          <w:sz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b/>
          <w:bCs/>
          <w:color w:val="333333"/>
          <w:sz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b/>
          <w:bCs/>
          <w:color w:val="333333"/>
          <w:sz w:val="13"/>
          <w:lang w:eastAsia="sl-SI"/>
        </w:rPr>
      </w:pP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Pr="00DE7263" w:rsidRDefault="00DE7263" w:rsidP="00DE7263">
      <w:pPr>
        <w:numPr>
          <w:ilvl w:val="0"/>
          <w:numId w:val="2"/>
        </w:numPr>
        <w:shd w:val="clear" w:color="auto" w:fill="FFFFFF"/>
        <w:spacing w:after="0" w:line="216" w:lineRule="atLeast"/>
        <w:ind w:left="0"/>
        <w:textAlignment w:val="baseline"/>
        <w:rPr>
          <w:rFonts w:ascii="Helvetica" w:eastAsia="Times New Roman" w:hAnsi="Helvetica" w:cs="Helvetica"/>
          <w:color w:val="FF0000"/>
          <w:sz w:val="13"/>
          <w:szCs w:val="13"/>
          <w:lang w:eastAsia="sl-SI"/>
        </w:rPr>
      </w:pPr>
      <w:r w:rsidRPr="00DE7263">
        <w:rPr>
          <w:rFonts w:ascii="Helvetica" w:eastAsia="Times New Roman" w:hAnsi="Helvetica" w:cs="Helvetica"/>
          <w:b/>
          <w:bCs/>
          <w:color w:val="FF0000"/>
          <w:sz w:val="13"/>
          <w:lang w:eastAsia="sl-SI"/>
        </w:rPr>
        <w:t>Pomagajte si z glasbo!</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Ste ljubitelji rap glasbe? Odlično! In četudi tovrstna glasba ne bi bila vaša prva izbira, lahko dobro popestri učenje povsem dolgočasne snovi. Izberite primerno podlago (ne prehitro) in za začetek poskusite le s preprostim rapanjem glagolov. Kasneje lahko besede povežete tudi v celoto in iz naučenih glagolov naredite pravo zgodbo! Si ne predstavljate, kako? Tako! </w:t>
      </w:r>
      <w:hyperlink r:id="rId5" w:history="1">
        <w:r w:rsidRPr="00DE7263">
          <w:rPr>
            <w:rFonts w:ascii="Helvetica" w:eastAsia="Times New Roman" w:hAnsi="Helvetica" w:cs="Helvetica"/>
            <w:color w:val="1597D5"/>
            <w:sz w:val="13"/>
            <w:lang w:eastAsia="sl-SI"/>
          </w:rPr>
          <w:t>https://www.youtube.com/watch?v=gNaDvAYC0Jw</w:t>
        </w:r>
      </w:hyperlink>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 </w:t>
      </w:r>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p>
    <w:p w:rsidR="00DE7263" w:rsidRPr="00DE7263" w:rsidRDefault="00DE7263" w:rsidP="00DE7263">
      <w:pPr>
        <w:numPr>
          <w:ilvl w:val="0"/>
          <w:numId w:val="3"/>
        </w:numPr>
        <w:shd w:val="clear" w:color="auto" w:fill="FFFFFF"/>
        <w:spacing w:after="0" w:line="216" w:lineRule="atLeast"/>
        <w:ind w:left="0"/>
        <w:textAlignment w:val="baseline"/>
        <w:rPr>
          <w:rFonts w:ascii="Helvetica" w:eastAsia="Times New Roman" w:hAnsi="Helvetica" w:cs="Helvetica"/>
          <w:color w:val="FF0000"/>
          <w:sz w:val="13"/>
          <w:szCs w:val="13"/>
          <w:lang w:eastAsia="sl-SI"/>
        </w:rPr>
      </w:pPr>
      <w:r w:rsidRPr="00DE7263">
        <w:rPr>
          <w:rFonts w:ascii="Helvetica" w:eastAsia="Times New Roman" w:hAnsi="Helvetica" w:cs="Helvetica"/>
          <w:b/>
          <w:bCs/>
          <w:color w:val="FF0000"/>
          <w:sz w:val="13"/>
          <w:lang w:eastAsia="sl-SI"/>
        </w:rPr>
        <w:t>Naredite svojo družabno igro in k igranju povabite prijatelje ali svoje brate, sestre, starše!</w:t>
      </w:r>
    </w:p>
    <w:p w:rsidR="00DE7263" w:rsidRPr="00DE7263" w:rsidRDefault="00DE7263" w:rsidP="00DE7263">
      <w:pPr>
        <w:shd w:val="clear" w:color="auto" w:fill="FFFFFF"/>
        <w:spacing w:after="0" w:line="240" w:lineRule="auto"/>
        <w:textAlignment w:val="baseline"/>
        <w:rPr>
          <w:rFonts w:ascii="Helvetica" w:eastAsia="Times New Roman" w:hAnsi="Helvetica" w:cs="Helvetica"/>
          <w:color w:val="333333"/>
          <w:sz w:val="13"/>
          <w:szCs w:val="13"/>
          <w:lang w:eastAsia="sl-SI"/>
        </w:rPr>
      </w:pPr>
      <w:r w:rsidRPr="00DE7263">
        <w:rPr>
          <w:rFonts w:ascii="Helvetica" w:eastAsia="Times New Roman" w:hAnsi="Helvetica" w:cs="Helvetica"/>
          <w:color w:val="333333"/>
          <w:sz w:val="13"/>
          <w:szCs w:val="13"/>
          <w:lang w:eastAsia="sl-SI"/>
        </w:rPr>
        <w:t>Ko ste že deloma usvojili glagole, jih lahko utrjujete preko različnih iger. Za glagole v sedanjiku lahko poiščete ustrezno slikovno gradivo in sličice pokrijete (kot pri igri spomina). Ustreznice v ostalih časih napišete na druge lističe in jih razprostrete čez mizo oz. preprogo. Ko odkrijete sličico, v najhitrejšem možnem času poskusite najti še ustreznice glagola v ostalih časih. Da bi bila igra še zanimivejša, lahko uporabite peščeno uro in tekmujete z ostalimi v času.</w:t>
      </w:r>
    </w:p>
    <w:p w:rsidR="00DE7263" w:rsidRDefault="00DE7263"/>
    <w:sectPr w:rsidR="00DE7263" w:rsidSect="00DE72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E8E"/>
    <w:multiLevelType w:val="multilevel"/>
    <w:tmpl w:val="A344F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81129"/>
    <w:multiLevelType w:val="hybridMultilevel"/>
    <w:tmpl w:val="C45A63EC"/>
    <w:lvl w:ilvl="0" w:tplc="929E260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B80512"/>
    <w:multiLevelType w:val="multilevel"/>
    <w:tmpl w:val="8544F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60E5E"/>
    <w:multiLevelType w:val="multilevel"/>
    <w:tmpl w:val="A02A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DE7263"/>
    <w:rsid w:val="00475058"/>
    <w:rsid w:val="00DE726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263"/>
    <w:rPr>
      <w:b/>
      <w:bCs/>
    </w:rPr>
  </w:style>
  <w:style w:type="paragraph" w:styleId="NormalWeb">
    <w:name w:val="Normal (Web)"/>
    <w:basedOn w:val="Normal"/>
    <w:uiPriority w:val="99"/>
    <w:semiHidden/>
    <w:unhideWhenUsed/>
    <w:rsid w:val="00DE72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DE7263"/>
    <w:rPr>
      <w:i/>
      <w:iCs/>
    </w:rPr>
  </w:style>
  <w:style w:type="character" w:styleId="Hyperlink">
    <w:name w:val="Hyperlink"/>
    <w:basedOn w:val="DefaultParagraphFont"/>
    <w:uiPriority w:val="99"/>
    <w:semiHidden/>
    <w:unhideWhenUsed/>
    <w:rsid w:val="00DE7263"/>
    <w:rPr>
      <w:color w:val="0000FF"/>
      <w:u w:val="single"/>
    </w:rPr>
  </w:style>
  <w:style w:type="paragraph" w:styleId="ListParagraph">
    <w:name w:val="List Paragraph"/>
    <w:basedOn w:val="Normal"/>
    <w:uiPriority w:val="34"/>
    <w:qFormat/>
    <w:rsid w:val="00DE7263"/>
    <w:pPr>
      <w:ind w:left="720"/>
      <w:contextualSpacing/>
    </w:pPr>
  </w:style>
</w:styles>
</file>

<file path=word/webSettings.xml><?xml version="1.0" encoding="utf-8"?>
<w:webSettings xmlns:r="http://schemas.openxmlformats.org/officeDocument/2006/relationships" xmlns:w="http://schemas.openxmlformats.org/wordprocessingml/2006/main">
  <w:divs>
    <w:div w:id="12666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NaDvAYC0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2722</Characters>
  <Application>Microsoft Office Word</Application>
  <DocSecurity>0</DocSecurity>
  <Lines>22</Lines>
  <Paragraphs>6</Paragraphs>
  <ScaleCrop>false</ScaleCrop>
  <Company>Hewlett-Packard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dc:creator>
  <cp:lastModifiedBy>Domaci</cp:lastModifiedBy>
  <cp:revision>1</cp:revision>
  <dcterms:created xsi:type="dcterms:W3CDTF">2020-04-03T12:58:00Z</dcterms:created>
  <dcterms:modified xsi:type="dcterms:W3CDTF">2020-04-03T13:05:00Z</dcterms:modified>
</cp:coreProperties>
</file>